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165AEFE0">
      <w:pPr>
        <w:jc w:val="center"/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广州市花都区第二人民医院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耗材供应商报名资料目录表</w:t>
      </w:r>
    </w:p>
    <w:tbl>
      <w:tblPr>
        <w:tblStyle w:val="6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51"/>
        <w:gridCol w:w="6906"/>
        <w:gridCol w:w="1539"/>
      </w:tblGrid>
      <w:tr w14:paraId="105F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19" w:type="dxa"/>
            <w:gridSpan w:val="2"/>
            <w:vAlign w:val="center"/>
          </w:tcPr>
          <w:p w14:paraId="714218C4"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项目包组</w:t>
            </w:r>
          </w:p>
        </w:tc>
        <w:tc>
          <w:tcPr>
            <w:tcW w:w="8445" w:type="dxa"/>
            <w:gridSpan w:val="2"/>
            <w:vAlign w:val="center"/>
          </w:tcPr>
          <w:p w14:paraId="105C7FA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4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19" w:type="dxa"/>
            <w:gridSpan w:val="2"/>
            <w:vAlign w:val="center"/>
          </w:tcPr>
          <w:p w14:paraId="3263E699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 w14:paraId="3213D65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6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19" w:type="dxa"/>
            <w:gridSpan w:val="2"/>
            <w:vAlign w:val="center"/>
          </w:tcPr>
          <w:p w14:paraId="1F328268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8445" w:type="dxa"/>
            <w:gridSpan w:val="2"/>
            <w:vAlign w:val="center"/>
          </w:tcPr>
          <w:p w14:paraId="70B370A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F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19" w:type="dxa"/>
            <w:gridSpan w:val="2"/>
            <w:vAlign w:val="center"/>
          </w:tcPr>
          <w:p w14:paraId="6B23D136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45" w:type="dxa"/>
            <w:gridSpan w:val="2"/>
            <w:vAlign w:val="center"/>
          </w:tcPr>
          <w:p w14:paraId="04C8369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E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8" w:type="dxa"/>
            <w:vAlign w:val="center"/>
          </w:tcPr>
          <w:p w14:paraId="685B84E2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 w14:paraId="30DDBB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06" w:type="dxa"/>
            <w:vAlign w:val="center"/>
          </w:tcPr>
          <w:p w14:paraId="45444F0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1539" w:type="dxa"/>
            <w:vAlign w:val="center"/>
          </w:tcPr>
          <w:p w14:paraId="488ECC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页码</w:t>
            </w:r>
          </w:p>
        </w:tc>
      </w:tr>
      <w:tr w14:paraId="2E30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8" w:type="dxa"/>
            <w:vAlign w:val="center"/>
          </w:tcPr>
          <w:p w14:paraId="75FF368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3E9656"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06" w:type="dxa"/>
            <w:vAlign w:val="center"/>
          </w:tcPr>
          <w:p w14:paraId="24401156"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广州市花都区第二医院</w:t>
            </w:r>
            <w:r>
              <w:rPr>
                <w:rFonts w:hint="eastAsia" w:ascii="宋体" w:hAnsi="宋体"/>
                <w:sz w:val="24"/>
                <w:szCs w:val="24"/>
              </w:rPr>
              <w:t>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4"/>
                <w:szCs w:val="24"/>
              </w:rPr>
              <w:t>耗材供应商报名资料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目录表</w:t>
            </w:r>
            <w:r>
              <w:rPr>
                <w:rFonts w:hint="eastAsia" w:ascii="宋体" w:hAnsi="宋体"/>
                <w:sz w:val="24"/>
                <w:szCs w:val="24"/>
              </w:rPr>
              <w:t>(附件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678E8A3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32FE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68" w:type="dxa"/>
            <w:vAlign w:val="center"/>
          </w:tcPr>
          <w:p w14:paraId="4DDCD49D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 w14:paraId="2BD26335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906" w:type="dxa"/>
            <w:vAlign w:val="center"/>
          </w:tcPr>
          <w:p w14:paraId="168A403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4"/>
                <w:szCs w:val="24"/>
              </w:rPr>
              <w:t>耗材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报价单</w:t>
            </w:r>
            <w:r>
              <w:rPr>
                <w:rFonts w:hint="eastAsia" w:ascii="宋体" w:hAnsi="宋体"/>
                <w:sz w:val="24"/>
                <w:szCs w:val="24"/>
              </w:rPr>
              <w:t>(附件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05DDF16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 w14:paraId="5C24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68" w:type="dxa"/>
            <w:vAlign w:val="center"/>
          </w:tcPr>
          <w:p w14:paraId="4242DB9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B7493A6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906" w:type="dxa"/>
            <w:vAlign w:val="center"/>
          </w:tcPr>
          <w:p w14:paraId="6EE2AEF7">
            <w:pPr>
              <w:tabs>
                <w:tab w:val="left" w:pos="1165"/>
              </w:tabs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提供资料真实性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承诺函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（附件3）</w:t>
            </w:r>
          </w:p>
        </w:tc>
        <w:tc>
          <w:tcPr>
            <w:tcW w:w="1539" w:type="dxa"/>
            <w:vAlign w:val="center"/>
          </w:tcPr>
          <w:p w14:paraId="5A3B0F66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F9F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68" w:type="dxa"/>
            <w:vMerge w:val="restart"/>
            <w:vAlign w:val="center"/>
          </w:tcPr>
          <w:p w14:paraId="40A98F6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bookmarkStart w:id="0" w:name="OLE_LINK2" w:colFirst="0" w:colLast="2"/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供应商/经销商证件</w:t>
            </w:r>
          </w:p>
        </w:tc>
        <w:tc>
          <w:tcPr>
            <w:tcW w:w="851" w:type="dxa"/>
            <w:vAlign w:val="center"/>
          </w:tcPr>
          <w:p w14:paraId="62D3AF6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4</w:t>
            </w:r>
          </w:p>
        </w:tc>
        <w:tc>
          <w:tcPr>
            <w:tcW w:w="6906" w:type="dxa"/>
            <w:vAlign w:val="center"/>
          </w:tcPr>
          <w:p w14:paraId="597EA930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承诺书及遴选供应商反商业贿赂承诺书</w:t>
            </w:r>
            <w:r>
              <w:rPr>
                <w:rFonts w:hint="eastAsia"/>
                <w:sz w:val="24"/>
                <w:szCs w:val="24"/>
                <w:lang w:eastAsia="zh-CN"/>
              </w:rPr>
              <w:t>（附件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9" w:type="dxa"/>
            <w:vAlign w:val="center"/>
          </w:tcPr>
          <w:p w14:paraId="59098B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7BE9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68" w:type="dxa"/>
            <w:vMerge w:val="continue"/>
            <w:vAlign w:val="center"/>
          </w:tcPr>
          <w:p w14:paraId="0187C10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591F4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2CD29A27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企业法人给业务员的委托授权书，企业法人及业务员的身份证正反面复印件（注明有效期）</w:t>
            </w:r>
          </w:p>
        </w:tc>
        <w:tc>
          <w:tcPr>
            <w:tcW w:w="1539" w:type="dxa"/>
            <w:vAlign w:val="center"/>
          </w:tcPr>
          <w:p w14:paraId="48F8D5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66E4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8" w:type="dxa"/>
            <w:vMerge w:val="continue"/>
            <w:vAlign w:val="center"/>
          </w:tcPr>
          <w:p w14:paraId="1003B74D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88F39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906" w:type="dxa"/>
            <w:vAlign w:val="center"/>
          </w:tcPr>
          <w:p w14:paraId="2F9FD93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产品销售授权书（注明有效期，保证</w:t>
            </w:r>
            <w:r>
              <w:rPr>
                <w:rFonts w:hint="eastAsia"/>
                <w:lang w:eastAsia="zh-CN"/>
              </w:rPr>
              <w:t>半</w:t>
            </w:r>
            <w:bookmarkStart w:id="2" w:name="_GoBack"/>
            <w:bookmarkEnd w:id="2"/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以上）</w:t>
            </w:r>
          </w:p>
        </w:tc>
        <w:tc>
          <w:tcPr>
            <w:tcW w:w="1539" w:type="dxa"/>
            <w:vAlign w:val="center"/>
          </w:tcPr>
          <w:p w14:paraId="479C8E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bookmarkEnd w:id="0"/>
      <w:tr w14:paraId="2ADC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restart"/>
            <w:vAlign w:val="center"/>
          </w:tcPr>
          <w:p w14:paraId="7591263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国产厂商/进口总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代理</w:t>
            </w:r>
          </w:p>
        </w:tc>
        <w:tc>
          <w:tcPr>
            <w:tcW w:w="851" w:type="dxa"/>
            <w:vAlign w:val="center"/>
          </w:tcPr>
          <w:p w14:paraId="5A7EEB3A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906" w:type="dxa"/>
            <w:vAlign w:val="center"/>
          </w:tcPr>
          <w:p w14:paraId="2DBFB2F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第一类医疗器械备案凭证/第一类医疗器械备案信息表 </w:t>
            </w:r>
          </w:p>
          <w:p w14:paraId="4A37195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第二、三类医疗器械注册证、注册证登记表</w:t>
            </w:r>
          </w:p>
        </w:tc>
        <w:tc>
          <w:tcPr>
            <w:tcW w:w="1539" w:type="dxa"/>
            <w:vAlign w:val="center"/>
          </w:tcPr>
          <w:p w14:paraId="674D56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62D0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A1C946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CB0EDE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906" w:type="dxa"/>
            <w:vAlign w:val="center"/>
          </w:tcPr>
          <w:p w14:paraId="5D8ED272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价格承诺书</w:t>
            </w:r>
            <w:bookmarkStart w:id="1" w:name="OLE_LINK1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（厂商/进口总代理盖章</w:t>
            </w:r>
            <w:bookmarkEnd w:id="1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(附件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1459245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3598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0F9EAE6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DDBDF5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906" w:type="dxa"/>
            <w:vAlign w:val="center"/>
          </w:tcPr>
          <w:p w14:paraId="116DE812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产品在全国销售的用户名单</w:t>
            </w:r>
          </w:p>
        </w:tc>
        <w:tc>
          <w:tcPr>
            <w:tcW w:w="1539" w:type="dxa"/>
            <w:vAlign w:val="center"/>
          </w:tcPr>
          <w:p w14:paraId="6539651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4B8B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restart"/>
            <w:vAlign w:val="center"/>
          </w:tcPr>
          <w:p w14:paraId="0074DBB1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 w14:paraId="2FC7A4E6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906" w:type="dxa"/>
            <w:vAlign w:val="center"/>
          </w:tcPr>
          <w:p w14:paraId="14AEBD16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广州药品和医用耗材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交易平台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GPO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和药品和医用耗材招采管理系统(广东省)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招采子系统平台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所投产品价格和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配送资质的系统操作界面截屏等文件</w:t>
            </w:r>
          </w:p>
        </w:tc>
        <w:tc>
          <w:tcPr>
            <w:tcW w:w="1539" w:type="dxa"/>
            <w:vAlign w:val="center"/>
          </w:tcPr>
          <w:p w14:paraId="6503C5F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6980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49CE836A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B095BF1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906" w:type="dxa"/>
            <w:vAlign w:val="center"/>
          </w:tcPr>
          <w:p w14:paraId="0DC67AB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产品技术要求</w:t>
            </w:r>
          </w:p>
        </w:tc>
        <w:tc>
          <w:tcPr>
            <w:tcW w:w="1539" w:type="dxa"/>
            <w:vAlign w:val="center"/>
          </w:tcPr>
          <w:p w14:paraId="3E9DE8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61C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14115813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59FF22B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6906" w:type="dxa"/>
            <w:vAlign w:val="center"/>
          </w:tcPr>
          <w:p w14:paraId="682FE28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保证书：指耗材的产品质量及提供资料真实性的保证</w:t>
            </w:r>
          </w:p>
        </w:tc>
        <w:tc>
          <w:tcPr>
            <w:tcW w:w="1539" w:type="dxa"/>
            <w:vAlign w:val="center"/>
          </w:tcPr>
          <w:p w14:paraId="0DC01E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6BE7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5309718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0CA2D4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6906" w:type="dxa"/>
            <w:vAlign w:val="center"/>
          </w:tcPr>
          <w:p w14:paraId="0FB8B9F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产品质量检验报告、省（市）检验报告</w:t>
            </w:r>
          </w:p>
        </w:tc>
        <w:tc>
          <w:tcPr>
            <w:tcW w:w="1539" w:type="dxa"/>
            <w:vAlign w:val="center"/>
          </w:tcPr>
          <w:p w14:paraId="78DA086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57FC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75C9E45E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556F105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6906" w:type="dxa"/>
            <w:vAlign w:val="center"/>
          </w:tcPr>
          <w:p w14:paraId="520E50D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进口产品需提供产品报关单</w:t>
            </w:r>
          </w:p>
        </w:tc>
        <w:tc>
          <w:tcPr>
            <w:tcW w:w="1539" w:type="dxa"/>
            <w:vAlign w:val="center"/>
          </w:tcPr>
          <w:p w14:paraId="5F6872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542E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333519A5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190A9F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906" w:type="dxa"/>
            <w:vAlign w:val="center"/>
          </w:tcPr>
          <w:p w14:paraId="24D28B0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产品说明书</w:t>
            </w:r>
          </w:p>
        </w:tc>
        <w:tc>
          <w:tcPr>
            <w:tcW w:w="1539" w:type="dxa"/>
            <w:vAlign w:val="center"/>
          </w:tcPr>
          <w:p w14:paraId="1AC188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1CC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1923FBDD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952233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6906" w:type="dxa"/>
            <w:vAlign w:val="center"/>
          </w:tcPr>
          <w:p w14:paraId="362D78CB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售后服务承诺书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无固定模板格式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9" w:type="dxa"/>
            <w:vAlign w:val="center"/>
          </w:tcPr>
          <w:p w14:paraId="76C688C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22FB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8FE7CF1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991FD12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6906" w:type="dxa"/>
            <w:vAlign w:val="center"/>
          </w:tcPr>
          <w:p w14:paraId="1A036247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其它资料</w:t>
            </w:r>
          </w:p>
        </w:tc>
        <w:tc>
          <w:tcPr>
            <w:tcW w:w="1539" w:type="dxa"/>
            <w:vAlign w:val="center"/>
          </w:tcPr>
          <w:p w14:paraId="19C51A6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2FD5FAF2">
      <w:pPr>
        <w:ind w:firstLine="5460" w:firstLineChars="19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供应商签名：            </w:t>
      </w:r>
    </w:p>
    <w:p w14:paraId="00516D91">
      <w:pPr>
        <w:ind w:firstLine="5460" w:firstLineChars="1950"/>
        <w:jc w:val="righ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 日</w:t>
      </w:r>
    </w:p>
    <w:p w14:paraId="3BCAF2C0">
      <w:pP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备注:1、所有证件必须加盖公章，资料真实有效 2、资料按顺序排列装订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A67C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805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69D3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1E8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F40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60D9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jU5MjEwMDlmNzMwOThkOThiZTZlNGYwZTM0NzE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74DF7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18A58D7"/>
    <w:rsid w:val="04180001"/>
    <w:rsid w:val="082160D9"/>
    <w:rsid w:val="0828753B"/>
    <w:rsid w:val="09E727D0"/>
    <w:rsid w:val="0AF24E41"/>
    <w:rsid w:val="0CD345CA"/>
    <w:rsid w:val="11003B2B"/>
    <w:rsid w:val="124E54BF"/>
    <w:rsid w:val="169C77DB"/>
    <w:rsid w:val="1772678E"/>
    <w:rsid w:val="181B4F2F"/>
    <w:rsid w:val="187B7221"/>
    <w:rsid w:val="195E6FC6"/>
    <w:rsid w:val="1A4677EC"/>
    <w:rsid w:val="1B8D11B9"/>
    <w:rsid w:val="1BA11038"/>
    <w:rsid w:val="1BCD060D"/>
    <w:rsid w:val="1CE116D4"/>
    <w:rsid w:val="1F981281"/>
    <w:rsid w:val="235C016B"/>
    <w:rsid w:val="2AA122EF"/>
    <w:rsid w:val="2B030CC9"/>
    <w:rsid w:val="2BDB0134"/>
    <w:rsid w:val="2F6641B9"/>
    <w:rsid w:val="2F774EFB"/>
    <w:rsid w:val="314E571E"/>
    <w:rsid w:val="317E3945"/>
    <w:rsid w:val="33D922E9"/>
    <w:rsid w:val="348713D5"/>
    <w:rsid w:val="364912FA"/>
    <w:rsid w:val="368C2411"/>
    <w:rsid w:val="389C2CA5"/>
    <w:rsid w:val="38C307BD"/>
    <w:rsid w:val="39155B04"/>
    <w:rsid w:val="3C541808"/>
    <w:rsid w:val="41BE422E"/>
    <w:rsid w:val="48217291"/>
    <w:rsid w:val="4AEE76FD"/>
    <w:rsid w:val="4BCC6C97"/>
    <w:rsid w:val="517C75E1"/>
    <w:rsid w:val="524E238D"/>
    <w:rsid w:val="53117CC3"/>
    <w:rsid w:val="552F7491"/>
    <w:rsid w:val="58DC4F9E"/>
    <w:rsid w:val="5D394C6D"/>
    <w:rsid w:val="5EC047BE"/>
    <w:rsid w:val="6254757F"/>
    <w:rsid w:val="6361214B"/>
    <w:rsid w:val="646002BB"/>
    <w:rsid w:val="666004F6"/>
    <w:rsid w:val="66FC65B8"/>
    <w:rsid w:val="67366A9C"/>
    <w:rsid w:val="69CF5075"/>
    <w:rsid w:val="6B2D5DC9"/>
    <w:rsid w:val="6C9C7E31"/>
    <w:rsid w:val="6DD36DD5"/>
    <w:rsid w:val="714D1852"/>
    <w:rsid w:val="752B3A13"/>
    <w:rsid w:val="772A0C70"/>
    <w:rsid w:val="79653C64"/>
    <w:rsid w:val="7C9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autoRedefine/>
    <w:qFormat/>
    <w:uiPriority w:val="0"/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F358-7EAA-468C-9EA2-1CA5EE196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502</Words>
  <Characters>513</Characters>
  <Lines>4</Lines>
  <Paragraphs>1</Paragraphs>
  <TotalTime>1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梅花</cp:lastModifiedBy>
  <cp:lastPrinted>2019-09-24T03:58:00Z</cp:lastPrinted>
  <dcterms:modified xsi:type="dcterms:W3CDTF">2024-10-17T00:16:28Z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418590B1FFEA41AC81E17F75C1BB6E0C_13</vt:lpwstr>
  </property>
</Properties>
</file>